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62C5" w14:textId="77777777" w:rsidR="00E14355" w:rsidRPr="00E14355" w:rsidRDefault="00E14355" w:rsidP="00E14355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3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Rumah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Makan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Maknyuss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79C5E03A" w14:textId="77777777" w:rsidR="00E14355" w:rsidRPr="00E14355" w:rsidRDefault="00E14355" w:rsidP="00E1435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373807E8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7B942C6A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Tempat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biasanya </w:t>
      </w:r>
      <w:proofErr w:type="spellStart"/>
      <w:r w:rsidRPr="00E14355">
        <w:rPr>
          <w:rFonts w:ascii="Arial" w:eastAsia="Times New Roman" w:hAnsi="Arial" w:cs="Arial"/>
          <w:color w:val="000000"/>
        </w:rPr>
        <w:t>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cepat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menarik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perhatian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karena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dinilai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murah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14355">
        <w:rPr>
          <w:rFonts w:ascii="Arial" w:eastAsia="Times New Roman" w:hAnsi="Arial" w:cs="Arial"/>
          <w:color w:val="000000"/>
        </w:rPr>
        <w:t>memuaskan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. Namun </w:t>
      </w: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biasanya </w:t>
      </w:r>
      <w:proofErr w:type="spellStart"/>
      <w:r w:rsidRPr="00E14355">
        <w:rPr>
          <w:rFonts w:ascii="Arial" w:eastAsia="Times New Roman" w:hAnsi="Arial" w:cs="Arial"/>
          <w:color w:val="000000"/>
        </w:rPr>
        <w:t>dipakai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E14355">
        <w:rPr>
          <w:rFonts w:ascii="Arial" w:eastAsia="Times New Roman" w:hAnsi="Arial" w:cs="Arial"/>
          <w:color w:val="000000"/>
        </w:rPr>
        <w:t>tempat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tema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hidangan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luar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E14355">
        <w:rPr>
          <w:rFonts w:ascii="Arial" w:eastAsia="Times New Roman" w:hAnsi="Arial" w:cs="Arial"/>
          <w:color w:val="000000"/>
        </w:rPr>
        <w:t>japanese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atau western.</w:t>
      </w:r>
    </w:p>
    <w:p w14:paraId="7E78D63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FEC8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E14355">
        <w:rPr>
          <w:rFonts w:ascii="Arial" w:eastAsia="Times New Roman" w:hAnsi="Arial" w:cs="Arial"/>
          <w:color w:val="000000"/>
        </w:rPr>
        <w:t>hal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mencoba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hadir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serupa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namun </w:t>
      </w:r>
      <w:proofErr w:type="spellStart"/>
      <w:r w:rsidRPr="00E14355">
        <w:rPr>
          <w:rFonts w:ascii="Arial" w:eastAsia="Times New Roman" w:hAnsi="Arial" w:cs="Arial"/>
          <w:color w:val="000000"/>
        </w:rPr>
        <w:t>mengambil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hidangan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asli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14355">
        <w:rPr>
          <w:rFonts w:ascii="Arial" w:eastAsia="Times New Roman" w:hAnsi="Arial" w:cs="Arial"/>
          <w:color w:val="000000"/>
        </w:rPr>
        <w:t>Jumlah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kompetitor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belum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E14355">
        <w:rPr>
          <w:rFonts w:ascii="Arial" w:eastAsia="Times New Roman" w:hAnsi="Arial" w:cs="Arial"/>
          <w:color w:val="000000"/>
        </w:rPr>
        <w:t>peluang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dapat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mengambil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hati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masyarakat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terutama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daerah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Blitar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14355">
        <w:rPr>
          <w:rFonts w:ascii="Arial" w:eastAsia="Times New Roman" w:hAnsi="Arial" w:cs="Arial"/>
          <w:color w:val="000000"/>
        </w:rPr>
        <w:t>sekitarnya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69E2C9F1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A11F8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Terlebih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harga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paket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</w:t>
      </w:r>
      <w:proofErr w:type="spellStart"/>
      <w:r w:rsidRPr="00E14355">
        <w:rPr>
          <w:rFonts w:ascii="Arial" w:eastAsia="Times New Roman" w:hAnsi="Arial" w:cs="Arial"/>
          <w:color w:val="000000"/>
        </w:rPr>
        <w:t>masih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terhitung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terjangkau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mana </w:t>
      </w:r>
      <w:proofErr w:type="spellStart"/>
      <w:r w:rsidRPr="00E14355">
        <w:rPr>
          <w:rFonts w:ascii="Arial" w:eastAsia="Times New Roman" w:hAnsi="Arial" w:cs="Arial"/>
          <w:color w:val="000000"/>
        </w:rPr>
        <w:t>bisa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dinikmati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E14355">
        <w:rPr>
          <w:rFonts w:ascii="Arial" w:eastAsia="Times New Roman" w:hAnsi="Arial" w:cs="Arial"/>
          <w:color w:val="000000"/>
        </w:rPr>
        <w:t>semua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kalangan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masyarakat</w:t>
      </w:r>
      <w:proofErr w:type="spellEnd"/>
      <w:r w:rsidRPr="00E14355">
        <w:rPr>
          <w:rFonts w:ascii="Arial" w:eastAsia="Times New Roman" w:hAnsi="Arial" w:cs="Arial"/>
          <w:color w:val="000000"/>
        </w:rPr>
        <w:t>. </w:t>
      </w:r>
    </w:p>
    <w:p w14:paraId="4C4034C1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4ABE6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Strategi promosi dan </w:t>
      </w:r>
      <w:proofErr w:type="spellStart"/>
      <w:r w:rsidRPr="00E14355">
        <w:rPr>
          <w:rFonts w:ascii="Arial" w:eastAsia="Times New Roman" w:hAnsi="Arial" w:cs="Arial"/>
          <w:color w:val="000000"/>
        </w:rPr>
        <w:t>penjualan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E14355">
        <w:rPr>
          <w:rFonts w:ascii="Arial" w:eastAsia="Times New Roman" w:hAnsi="Arial" w:cs="Arial"/>
          <w:color w:val="000000"/>
        </w:rPr>
        <w:t>telah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dipersiapkan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bisa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mendapatkan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konsumen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potensial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serta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mengurangi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resiko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bisnis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berhenti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E14355">
        <w:rPr>
          <w:rFonts w:ascii="Arial" w:eastAsia="Times New Roman" w:hAnsi="Arial" w:cs="Arial"/>
          <w:color w:val="000000"/>
        </w:rPr>
        <w:t>tengah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jalan</w:t>
      </w:r>
      <w:proofErr w:type="spellEnd"/>
      <w:r w:rsidRPr="00E14355">
        <w:rPr>
          <w:rFonts w:ascii="Arial" w:eastAsia="Times New Roman" w:hAnsi="Arial" w:cs="Arial"/>
          <w:color w:val="000000"/>
        </w:rPr>
        <w:t>. </w:t>
      </w:r>
    </w:p>
    <w:p w14:paraId="3DB383F3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9E29C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Utamanya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pengenalan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E14355">
        <w:rPr>
          <w:rFonts w:ascii="Arial" w:eastAsia="Times New Roman" w:hAnsi="Arial" w:cs="Arial"/>
          <w:color w:val="000000"/>
        </w:rPr>
        <w:t>apa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saja yang </w:t>
      </w:r>
      <w:proofErr w:type="spellStart"/>
      <w:r w:rsidRPr="00E14355">
        <w:rPr>
          <w:rFonts w:ascii="Arial" w:eastAsia="Times New Roman" w:hAnsi="Arial" w:cs="Arial"/>
          <w:color w:val="000000"/>
        </w:rPr>
        <w:t>bisa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didapatkan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</w:t>
      </w:r>
      <w:proofErr w:type="spellStart"/>
      <w:r w:rsidRPr="00E14355">
        <w:rPr>
          <w:rFonts w:ascii="Arial" w:eastAsia="Times New Roman" w:hAnsi="Arial" w:cs="Arial"/>
          <w:color w:val="000000"/>
        </w:rPr>
        <w:t>hidangan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14355">
        <w:rPr>
          <w:rFonts w:ascii="Arial" w:eastAsia="Times New Roman" w:hAnsi="Arial" w:cs="Arial"/>
          <w:color w:val="000000"/>
        </w:rPr>
        <w:t>Semakin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tahu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semakin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pelanggan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bisa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didapatkan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03D752A4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A1A7E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r w:rsidRPr="00E14355">
        <w:rPr>
          <w:rFonts w:ascii="Arial" w:eastAsia="Times New Roman" w:hAnsi="Arial" w:cs="Arial"/>
          <w:b/>
          <w:bCs/>
          <w:color w:val="000000"/>
        </w:rPr>
        <w:t>Usaha</w:t>
      </w:r>
    </w:p>
    <w:p w14:paraId="2B274777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usaha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sederhana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menawarkan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paket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</w:t>
      </w:r>
      <w:proofErr w:type="spellStart"/>
      <w:r w:rsidRPr="00E14355">
        <w:rPr>
          <w:rFonts w:ascii="Arial" w:eastAsia="Times New Roman" w:hAnsi="Arial" w:cs="Arial"/>
          <w:color w:val="000000"/>
        </w:rPr>
        <w:t>hanya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uang 30 </w:t>
      </w:r>
      <w:proofErr w:type="spellStart"/>
      <w:r w:rsidRPr="00E14355">
        <w:rPr>
          <w:rFonts w:ascii="Arial" w:eastAsia="Times New Roman" w:hAnsi="Arial" w:cs="Arial"/>
          <w:color w:val="000000"/>
        </w:rPr>
        <w:t>ribu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saja.</w:t>
      </w:r>
    </w:p>
    <w:p w14:paraId="1CED6518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BFA6C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FD2DD9F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Visi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misi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memperkenalkan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kuliner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khas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</w:t>
      </w:r>
      <w:proofErr w:type="gramStart"/>
      <w:r w:rsidRPr="00E14355">
        <w:rPr>
          <w:rFonts w:ascii="Arial" w:eastAsia="Times New Roman" w:hAnsi="Arial" w:cs="Arial"/>
          <w:color w:val="000000"/>
        </w:rPr>
        <w:t>it</w:t>
      </w:r>
      <w:proofErr w:type="gramEnd"/>
      <w:r w:rsidRPr="00E14355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E14355">
        <w:rPr>
          <w:rFonts w:ascii="Arial" w:eastAsia="Times New Roman" w:hAnsi="Arial" w:cs="Arial"/>
          <w:color w:val="000000"/>
        </w:rPr>
        <w:t>konsumen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bisa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tau rasa </w:t>
      </w:r>
      <w:proofErr w:type="spellStart"/>
      <w:r w:rsidRPr="00E14355">
        <w:rPr>
          <w:rFonts w:ascii="Arial" w:eastAsia="Times New Roman" w:hAnsi="Arial" w:cs="Arial"/>
          <w:color w:val="000000"/>
        </w:rPr>
        <w:t>masakan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dari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E14355">
        <w:rPr>
          <w:rFonts w:ascii="Arial" w:eastAsia="Times New Roman" w:hAnsi="Arial" w:cs="Arial"/>
          <w:color w:val="000000"/>
        </w:rPr>
        <w:t>daerah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ada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di Indonesia.</w:t>
      </w:r>
    </w:p>
    <w:p w14:paraId="478CF52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6A614" w14:textId="77777777" w:rsidR="00E14355" w:rsidRPr="00E14355" w:rsidRDefault="00E14355" w:rsidP="00E1435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653E01D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A68C2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>Strength</w:t>
      </w:r>
    </w:p>
    <w:p w14:paraId="53F19C6A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hidangan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bisa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dibilang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masih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jarang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. Namun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berani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tampil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beda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tentunya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serangkaian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E14355">
        <w:rPr>
          <w:rFonts w:ascii="Arial" w:eastAsia="Times New Roman" w:hAnsi="Arial" w:cs="Arial"/>
          <w:color w:val="000000"/>
        </w:rPr>
        <w:t>sajian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khas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enak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14355">
        <w:rPr>
          <w:rFonts w:ascii="Arial" w:eastAsia="Times New Roman" w:hAnsi="Arial" w:cs="Arial"/>
          <w:color w:val="000000"/>
        </w:rPr>
        <w:t>nikmat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E14355">
        <w:rPr>
          <w:rFonts w:ascii="Arial" w:eastAsia="Times New Roman" w:hAnsi="Arial" w:cs="Arial"/>
          <w:color w:val="000000"/>
        </w:rPr>
        <w:t>sedap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770A6259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BFA59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>Weakness </w:t>
      </w:r>
    </w:p>
    <w:p w14:paraId="1D7018A7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Makanan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disajikan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aneka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variasi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masakan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mudah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jika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tidak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laku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E14355">
        <w:rPr>
          <w:rFonts w:ascii="Arial" w:eastAsia="Times New Roman" w:hAnsi="Arial" w:cs="Arial"/>
          <w:color w:val="000000"/>
        </w:rPr>
        <w:t>sehari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. Sehingga </w:t>
      </w:r>
      <w:proofErr w:type="spellStart"/>
      <w:r w:rsidRPr="00E14355">
        <w:rPr>
          <w:rFonts w:ascii="Arial" w:eastAsia="Times New Roman" w:hAnsi="Arial" w:cs="Arial"/>
          <w:color w:val="000000"/>
        </w:rPr>
        <w:t>jumlah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stock </w:t>
      </w:r>
      <w:proofErr w:type="spellStart"/>
      <w:r w:rsidRPr="00E14355">
        <w:rPr>
          <w:rFonts w:ascii="Arial" w:eastAsia="Times New Roman" w:hAnsi="Arial" w:cs="Arial"/>
          <w:color w:val="000000"/>
        </w:rPr>
        <w:t>harus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benar </w:t>
      </w:r>
      <w:proofErr w:type="spellStart"/>
      <w:r w:rsidRPr="00E14355">
        <w:rPr>
          <w:rFonts w:ascii="Arial" w:eastAsia="Times New Roman" w:hAnsi="Arial" w:cs="Arial"/>
          <w:color w:val="000000"/>
        </w:rPr>
        <w:t>benar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diperhatikan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706E7CDB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8D49E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22C1A35E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Kompetitor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belum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terlalu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khususnya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daerah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Blitar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belum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. Sehingga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bisa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saja </w:t>
      </w:r>
      <w:proofErr w:type="spellStart"/>
      <w:r w:rsidRPr="00E14355">
        <w:rPr>
          <w:rFonts w:ascii="Arial" w:eastAsia="Times New Roman" w:hAnsi="Arial" w:cs="Arial"/>
          <w:color w:val="000000"/>
        </w:rPr>
        <w:t>merajai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tempat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lainnya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karena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berbagai menu yang </w:t>
      </w:r>
      <w:proofErr w:type="spellStart"/>
      <w:r w:rsidRPr="00E14355">
        <w:rPr>
          <w:rFonts w:ascii="Arial" w:eastAsia="Times New Roman" w:hAnsi="Arial" w:cs="Arial"/>
          <w:color w:val="000000"/>
        </w:rPr>
        <w:t>ditawarkan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dan </w:t>
      </w:r>
      <w:proofErr w:type="spellStart"/>
      <w:r w:rsidRPr="00E14355">
        <w:rPr>
          <w:rFonts w:ascii="Arial" w:eastAsia="Times New Roman" w:hAnsi="Arial" w:cs="Arial"/>
          <w:color w:val="000000"/>
        </w:rPr>
        <w:t>harga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terjangkau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79A50B30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B1990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>Threat</w:t>
      </w:r>
    </w:p>
    <w:p w14:paraId="7E007D27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variasi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E14355">
        <w:rPr>
          <w:rFonts w:ascii="Arial" w:eastAsia="Times New Roman" w:hAnsi="Arial" w:cs="Arial"/>
          <w:color w:val="000000"/>
        </w:rPr>
        <w:t>dikhawatirkan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stock yang </w:t>
      </w:r>
      <w:proofErr w:type="spellStart"/>
      <w:r w:rsidRPr="00E14355">
        <w:rPr>
          <w:rFonts w:ascii="Arial" w:eastAsia="Times New Roman" w:hAnsi="Arial" w:cs="Arial"/>
          <w:color w:val="000000"/>
        </w:rPr>
        <w:t>tersedia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berlebihan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E14355">
        <w:rPr>
          <w:rFonts w:ascii="Arial" w:eastAsia="Times New Roman" w:hAnsi="Arial" w:cs="Arial"/>
          <w:color w:val="000000"/>
        </w:rPr>
        <w:t>berakhir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tidak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terjual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14355">
        <w:rPr>
          <w:rFonts w:ascii="Arial" w:eastAsia="Times New Roman" w:hAnsi="Arial" w:cs="Arial"/>
          <w:color w:val="000000"/>
        </w:rPr>
        <w:t>harus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dibuang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karena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basi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73CE4B2F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73A64" w14:textId="77777777" w:rsidR="00E14355" w:rsidRPr="00E14355" w:rsidRDefault="00E14355" w:rsidP="00E1435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17F7F2F6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E14355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</w:p>
    <w:p w14:paraId="1E3078AC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E14355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E1435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khas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dari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E14355">
        <w:rPr>
          <w:rFonts w:ascii="Arial" w:eastAsia="Times New Roman" w:hAnsi="Arial" w:cs="Arial"/>
          <w:color w:val="000000"/>
        </w:rPr>
        <w:t>daerah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di Indonesia</w:t>
      </w:r>
    </w:p>
    <w:p w14:paraId="449225E4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355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  <w:r w:rsidRPr="00E14355">
        <w:rPr>
          <w:rFonts w:ascii="Arial" w:eastAsia="Times New Roman" w:hAnsi="Arial" w:cs="Arial"/>
          <w:b/>
          <w:bCs/>
          <w:color w:val="000000"/>
        </w:rPr>
        <w:t> </w:t>
      </w:r>
    </w:p>
    <w:p w14:paraId="35C479A4" w14:textId="77777777" w:rsidR="00E14355" w:rsidRPr="00E14355" w:rsidRDefault="00E14355" w:rsidP="00E143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Paket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</w:t>
      </w:r>
      <w:proofErr w:type="gramStart"/>
      <w:r w:rsidRPr="00E14355">
        <w:rPr>
          <w:rFonts w:ascii="Arial" w:eastAsia="Times New Roman" w:hAnsi="Arial" w:cs="Arial"/>
          <w:color w:val="000000"/>
        </w:rPr>
        <w:t>it :</w:t>
      </w:r>
      <w:proofErr w:type="gramEnd"/>
      <w:r w:rsidRPr="00E14355">
        <w:rPr>
          <w:rFonts w:ascii="Arial" w:eastAsia="Times New Roman" w:hAnsi="Arial" w:cs="Arial"/>
          <w:color w:val="000000"/>
        </w:rPr>
        <w:t xml:space="preserve"> Rp 35.000</w:t>
      </w:r>
    </w:p>
    <w:p w14:paraId="4D7B4BF0" w14:textId="77777777" w:rsidR="00E14355" w:rsidRPr="00E14355" w:rsidRDefault="00E14355" w:rsidP="00E143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4355">
        <w:rPr>
          <w:rFonts w:ascii="Arial" w:eastAsia="Times New Roman" w:hAnsi="Arial" w:cs="Arial"/>
          <w:color w:val="000000"/>
        </w:rPr>
        <w:t xml:space="preserve">Ala Carte </w:t>
      </w:r>
      <w:proofErr w:type="gramStart"/>
      <w:r w:rsidRPr="00E14355">
        <w:rPr>
          <w:rFonts w:ascii="Arial" w:eastAsia="Times New Roman" w:hAnsi="Arial" w:cs="Arial"/>
          <w:color w:val="000000"/>
        </w:rPr>
        <w:t>menu :</w:t>
      </w:r>
      <w:proofErr w:type="gramEnd"/>
      <w:r w:rsidRPr="00E14355">
        <w:rPr>
          <w:rFonts w:ascii="Arial" w:eastAsia="Times New Roman" w:hAnsi="Arial" w:cs="Arial"/>
          <w:color w:val="000000"/>
        </w:rPr>
        <w:t xml:space="preserve"> Rp 10.000 - Rp 20.000</w:t>
      </w:r>
    </w:p>
    <w:p w14:paraId="0E1D1B58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EBAB1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E14355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E14355">
        <w:rPr>
          <w:rFonts w:ascii="Arial" w:eastAsia="Times New Roman" w:hAnsi="Arial" w:cs="Arial"/>
          <w:b/>
          <w:bCs/>
          <w:color w:val="000000"/>
        </w:rPr>
        <w:t> </w:t>
      </w:r>
    </w:p>
    <w:p w14:paraId="033CC2D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Lokasi yang </w:t>
      </w:r>
      <w:proofErr w:type="spellStart"/>
      <w:r w:rsidRPr="00E14355">
        <w:rPr>
          <w:rFonts w:ascii="Arial" w:eastAsia="Times New Roman" w:hAnsi="Arial" w:cs="Arial"/>
          <w:color w:val="000000"/>
        </w:rPr>
        <w:t>dipilih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dekat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area </w:t>
      </w:r>
      <w:proofErr w:type="spellStart"/>
      <w:r w:rsidRPr="00E14355">
        <w:rPr>
          <w:rFonts w:ascii="Arial" w:eastAsia="Times New Roman" w:hAnsi="Arial" w:cs="Arial"/>
          <w:color w:val="000000"/>
        </w:rPr>
        <w:t>perkantoran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mana </w:t>
      </w:r>
      <w:proofErr w:type="spellStart"/>
      <w:r w:rsidRPr="00E14355">
        <w:rPr>
          <w:rFonts w:ascii="Arial" w:eastAsia="Times New Roman" w:hAnsi="Arial" w:cs="Arial"/>
          <w:color w:val="000000"/>
        </w:rPr>
        <w:t>membuka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peluang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E14355">
        <w:rPr>
          <w:rFonts w:ascii="Arial" w:eastAsia="Times New Roman" w:hAnsi="Arial" w:cs="Arial"/>
          <w:color w:val="000000"/>
        </w:rPr>
        <w:t>karyawan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kantor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menikmati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siangnya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4D0C525B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E14355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E14355">
        <w:rPr>
          <w:rFonts w:ascii="Arial" w:eastAsia="Times New Roman" w:hAnsi="Arial" w:cs="Arial"/>
          <w:b/>
          <w:bCs/>
          <w:color w:val="000000"/>
        </w:rPr>
        <w:t> </w:t>
      </w:r>
    </w:p>
    <w:p w14:paraId="6CC03E22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Sistem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usaha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digunakan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dine in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paket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it. Namun </w:t>
      </w:r>
      <w:proofErr w:type="spellStart"/>
      <w:r w:rsidRPr="00E14355">
        <w:rPr>
          <w:rFonts w:ascii="Arial" w:eastAsia="Times New Roman" w:hAnsi="Arial" w:cs="Arial"/>
          <w:color w:val="000000"/>
        </w:rPr>
        <w:t>diluar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E14355">
        <w:rPr>
          <w:rFonts w:ascii="Arial" w:eastAsia="Times New Roman" w:hAnsi="Arial" w:cs="Arial"/>
          <w:color w:val="000000"/>
        </w:rPr>
        <w:t>melayani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take away dan juga </w:t>
      </w:r>
      <w:proofErr w:type="spellStart"/>
      <w:r w:rsidRPr="00E14355">
        <w:rPr>
          <w:rFonts w:ascii="Arial" w:eastAsia="Times New Roman" w:hAnsi="Arial" w:cs="Arial"/>
          <w:color w:val="000000"/>
        </w:rPr>
        <w:t>pemesanan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melalui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aplikasi </w:t>
      </w:r>
      <w:proofErr w:type="spellStart"/>
      <w:r w:rsidRPr="00E14355">
        <w:rPr>
          <w:rFonts w:ascii="Arial" w:eastAsia="Times New Roman" w:hAnsi="Arial" w:cs="Arial"/>
          <w:color w:val="000000"/>
        </w:rPr>
        <w:t>pengiriman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terpopuler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digunakan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261C7D5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E1435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E14355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</w:p>
    <w:p w14:paraId="2E02188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menawarkan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kepemilikan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saham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dari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sebesar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10 %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harga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Rp </w:t>
      </w:r>
      <w:proofErr w:type="gramStart"/>
      <w:r w:rsidRPr="00E14355">
        <w:rPr>
          <w:rFonts w:ascii="Arial" w:eastAsia="Times New Roman" w:hAnsi="Arial" w:cs="Arial"/>
          <w:color w:val="000000"/>
        </w:rPr>
        <w:t>2.000.000 .</w:t>
      </w:r>
      <w:proofErr w:type="gramEnd"/>
      <w:r w:rsidRPr="00E1435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bagi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hasil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dihitung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mengikuti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persentase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kepemilikan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saham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dikali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jumlah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laba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bersih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diperoleh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setiap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bulannya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2174A2CE" w14:textId="77777777" w:rsidR="00E14355" w:rsidRPr="00E14355" w:rsidRDefault="00E14355" w:rsidP="00E1435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12967A8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>Modal</w:t>
      </w:r>
    </w:p>
    <w:p w14:paraId="31E8322A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93EEA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3378"/>
      </w:tblGrid>
      <w:tr w:rsidR="00E14355" w:rsidRPr="00E14355" w14:paraId="346EA34B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F5FB1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Peralatan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6C41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14355" w:rsidRPr="00E14355" w14:paraId="76CAF052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B396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6175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E14355" w:rsidRPr="00E14355" w14:paraId="7CD88EF4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27A24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96C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E14355" w:rsidRPr="00E14355" w14:paraId="1301AA35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117DC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D1815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7.000.000</w:t>
            </w:r>
          </w:p>
        </w:tc>
      </w:tr>
      <w:tr w:rsidR="00E14355" w:rsidRPr="00E14355" w14:paraId="1CB01D0F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B7F2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9FB7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E14355" w:rsidRPr="00E14355" w14:paraId="47810FEC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7775C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AC3A9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E14355" w:rsidRPr="00E14355" w14:paraId="56F61067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CAF4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Penyimpanan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DB2ED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E14355" w:rsidRPr="00E14355" w14:paraId="7EAE4A32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0253F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Lemari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Pendingin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1B5F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</w:tr>
      <w:tr w:rsidR="00E14355" w:rsidRPr="00E14355" w14:paraId="4425A036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16A54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Etalase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169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E14355" w:rsidRPr="00E14355" w14:paraId="4B9846DD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0184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Modal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Peralatan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01B6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Rp 43.000.000</w:t>
            </w:r>
          </w:p>
        </w:tc>
      </w:tr>
    </w:tbl>
    <w:p w14:paraId="2BE35D36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B9AB0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Sewa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3770"/>
      </w:tblGrid>
      <w:tr w:rsidR="00E14355" w:rsidRPr="00E14355" w14:paraId="324D71EA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230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DF21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E14355" w:rsidRPr="00E14355" w14:paraId="6BD20C2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7E6C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CAEF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20.000.000</w:t>
            </w:r>
          </w:p>
        </w:tc>
      </w:tr>
      <w:tr w:rsidR="00E14355" w:rsidRPr="00E14355" w14:paraId="00FA2E4F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A2C9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25B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</w:tbl>
    <w:p w14:paraId="18CF4918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3E0A1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2983"/>
      </w:tblGrid>
      <w:tr w:rsidR="00E14355" w:rsidRPr="00E14355" w14:paraId="4C74F9A1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6DB2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628B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Gaji</w:t>
            </w:r>
          </w:p>
        </w:tc>
      </w:tr>
      <w:tr w:rsidR="00E14355" w:rsidRPr="00E14355" w14:paraId="6D886866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66B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Koki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2A1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E14355" w:rsidRPr="00E14355" w14:paraId="78548766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A00ED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Pramusaji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23EEA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4.700.000</w:t>
            </w:r>
          </w:p>
        </w:tc>
      </w:tr>
      <w:tr w:rsidR="00E14355" w:rsidRPr="00E14355" w14:paraId="379524B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B3F9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Helper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2DD6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4.500.000</w:t>
            </w:r>
          </w:p>
        </w:tc>
      </w:tr>
      <w:tr w:rsidR="00E14355" w:rsidRPr="00E14355" w14:paraId="5286234C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F62D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EC4F1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4.800.000</w:t>
            </w:r>
          </w:p>
        </w:tc>
      </w:tr>
      <w:tr w:rsidR="00E14355" w:rsidRPr="00E14355" w14:paraId="53EC5EBB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FAF7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Gaji</w:t>
            </w:r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Karyawan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per</w:t>
            </w:r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CC632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Rp</w:t>
            </w:r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19.000</w:t>
            </w:r>
            <w:r w:rsidRPr="00E14355">
              <w:rPr>
                <w:rFonts w:ascii="Arial" w:eastAsia="Times New Roman" w:hAnsi="Arial" w:cs="Arial"/>
                <w:color w:val="000000"/>
              </w:rPr>
              <w:t>.</w:t>
            </w: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000</w:t>
            </w:r>
          </w:p>
        </w:tc>
      </w:tr>
    </w:tbl>
    <w:p w14:paraId="2DFAFB6F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CA074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Bahan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Baku</w:t>
      </w:r>
    </w:p>
    <w:p w14:paraId="7DF42E6B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E14355">
        <w:rPr>
          <w:rFonts w:ascii="Arial" w:eastAsia="Times New Roman" w:hAnsi="Arial" w:cs="Arial"/>
          <w:color w:val="000000"/>
        </w:rPr>
        <w:t>tabel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E14355">
        <w:rPr>
          <w:rFonts w:ascii="Arial" w:eastAsia="Times New Roman" w:hAnsi="Arial" w:cs="Arial"/>
          <w:color w:val="000000"/>
        </w:rPr>
        <w:t>bawah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bahan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baku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diperlukan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E14355">
        <w:rPr>
          <w:rFonts w:ascii="Arial" w:eastAsia="Times New Roman" w:hAnsi="Arial" w:cs="Arial"/>
          <w:color w:val="000000"/>
        </w:rPr>
        <w:t>hari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nya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1BA5CC7D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3"/>
        <w:gridCol w:w="2593"/>
      </w:tblGrid>
      <w:tr w:rsidR="00E14355" w:rsidRPr="00E14355" w14:paraId="6942B70C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2969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63F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14355" w:rsidRPr="00E14355" w14:paraId="01B66C75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529B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F247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E14355" w:rsidRPr="00E14355" w14:paraId="6261078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B70B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Lauk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Pauk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FD66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E14355" w:rsidRPr="00E14355" w14:paraId="305530B4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BC022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6A142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E14355" w:rsidRPr="00E14355" w14:paraId="66CF5E4F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A270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930BC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E14355" w:rsidRPr="00E14355" w14:paraId="569341C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1D78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Beras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59C2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</w:tbl>
    <w:p w14:paraId="6A504EEE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0EB29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Operasional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2"/>
        <w:gridCol w:w="2524"/>
      </w:tblGrid>
      <w:tr w:rsidR="00E14355" w:rsidRPr="00E14355" w14:paraId="2DF724BA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A508C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0DDB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E14355" w:rsidRPr="00E14355" w14:paraId="04F4CC99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8CC95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D683D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</w:tr>
      <w:tr w:rsidR="00E14355" w:rsidRPr="00E14355" w14:paraId="6C271555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9B45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9492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E14355" w:rsidRPr="00E14355" w14:paraId="7E22AEB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A4D6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1A24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E14355" w:rsidRPr="00E14355" w14:paraId="5D21122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69CCC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9F5A2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Rp100.000</w:t>
            </w:r>
          </w:p>
        </w:tc>
      </w:tr>
      <w:tr w:rsidR="00E14355" w:rsidRPr="00E14355" w14:paraId="70535215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34FB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Biaya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Operasional</w:t>
            </w:r>
            <w:proofErr w:type="spellEnd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70E7A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Rp</w:t>
            </w:r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270</w:t>
            </w:r>
            <w:r w:rsidRPr="00E14355">
              <w:rPr>
                <w:rFonts w:ascii="Arial" w:eastAsia="Times New Roman" w:hAnsi="Arial" w:cs="Arial"/>
                <w:color w:val="000000"/>
              </w:rPr>
              <w:t>.</w:t>
            </w: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000</w:t>
            </w:r>
          </w:p>
        </w:tc>
      </w:tr>
    </w:tbl>
    <w:p w14:paraId="4780E1D2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4083C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lastRenderedPageBreak/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5240"/>
      </w:tblGrid>
      <w:tr w:rsidR="00E14355" w:rsidRPr="00E14355" w14:paraId="66B97C97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CC28F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0BCD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E14355" w:rsidRPr="00E14355" w14:paraId="34934469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D89B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Banner,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Baliho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2729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E14355" w:rsidRPr="00E14355" w14:paraId="21BB7476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434EF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5E8F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Free (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dilakukan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langsung oleh owner)</w:t>
            </w:r>
          </w:p>
        </w:tc>
      </w:tr>
    </w:tbl>
    <w:p w14:paraId="2F6F848C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CB2BE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b/>
          <w:bCs/>
          <w:color w:val="000000"/>
        </w:rPr>
        <w:t>Harga</w:t>
      </w:r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07A21298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109"/>
        <w:gridCol w:w="2012"/>
        <w:gridCol w:w="2340"/>
      </w:tblGrid>
      <w:tr w:rsidR="00E14355" w:rsidRPr="00E14355" w14:paraId="51598E5C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0167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A33AF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DAECC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78301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Rata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Rata</w:t>
            </w:r>
            <w:proofErr w:type="spellEnd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E14355" w:rsidRPr="00E14355" w14:paraId="00D2B33B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746D2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Nasi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4D99A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CD7C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E467A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3.000</w:t>
            </w:r>
          </w:p>
        </w:tc>
      </w:tr>
      <w:tr w:rsidR="00E14355" w:rsidRPr="00E14355" w14:paraId="2130E576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28A0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Lauk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696E5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1.000 - 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7BECD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2.000 - 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F73F9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2.500</w:t>
            </w:r>
          </w:p>
        </w:tc>
      </w:tr>
      <w:tr w:rsidR="00E14355" w:rsidRPr="00E14355" w14:paraId="15B326E9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F96B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5C2D1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500 - 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FD22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1.000 - 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CD564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1.250</w:t>
            </w:r>
          </w:p>
        </w:tc>
      </w:tr>
      <w:tr w:rsidR="00E14355" w:rsidRPr="00E14355" w14:paraId="1C54E545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87A5C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ADA5D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1.000 - 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7EB7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1.500 - 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016B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1.250</w:t>
            </w:r>
          </w:p>
        </w:tc>
      </w:tr>
      <w:tr w:rsidR="00E14355" w:rsidRPr="00E14355" w14:paraId="239739D9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C39AA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All You Can Eat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D3867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10.000 - Rp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994D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Rp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F081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</w:tr>
    </w:tbl>
    <w:p w14:paraId="7B92F03A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6DC54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Perkiraan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Keuntungan</w:t>
      </w:r>
      <w:proofErr w:type="spellEnd"/>
    </w:p>
    <w:p w14:paraId="3B0F54B6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Target </w:t>
      </w:r>
      <w:proofErr w:type="spellStart"/>
      <w:r w:rsidRPr="00E14355">
        <w:rPr>
          <w:rFonts w:ascii="Arial" w:eastAsia="Times New Roman" w:hAnsi="Arial" w:cs="Arial"/>
          <w:color w:val="000000"/>
        </w:rPr>
        <w:t>Penjualan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E14355">
        <w:rPr>
          <w:rFonts w:ascii="Arial" w:eastAsia="Times New Roman" w:hAnsi="Arial" w:cs="Arial"/>
          <w:color w:val="000000"/>
        </w:rPr>
        <w:t>hari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E14355">
        <w:rPr>
          <w:rFonts w:ascii="Arial" w:eastAsia="Times New Roman" w:hAnsi="Arial" w:cs="Arial"/>
          <w:color w:val="000000"/>
        </w:rPr>
        <w:t>porsi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5631ADEC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1686"/>
        <w:gridCol w:w="2483"/>
      </w:tblGrid>
      <w:tr w:rsidR="00E14355" w:rsidRPr="00E14355" w14:paraId="5A82A0CB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A0E7A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2CB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1825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E14355" w:rsidRPr="00E14355" w14:paraId="5909FC9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F6D60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Nasi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3EFB7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0124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E14355" w:rsidRPr="00E14355" w14:paraId="0180CC75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D168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65725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9E41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125.000</w:t>
            </w:r>
          </w:p>
        </w:tc>
      </w:tr>
      <w:tr w:rsidR="00E14355" w:rsidRPr="00E14355" w14:paraId="3E489F0E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06684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Lauk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B0C4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F3A3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62.500</w:t>
            </w:r>
          </w:p>
        </w:tc>
      </w:tr>
      <w:tr w:rsidR="00E14355" w:rsidRPr="00E14355" w14:paraId="4CD948F8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A9E8D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13F1E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4F1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62.500</w:t>
            </w:r>
          </w:p>
        </w:tc>
      </w:tr>
      <w:tr w:rsidR="00E14355" w:rsidRPr="00E14355" w14:paraId="4B3CC31F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12D5B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All You Can Eat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5DF0A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A5A72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</w:tbl>
    <w:p w14:paraId="751651E7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0FC5B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Total </w:t>
      </w:r>
      <w:proofErr w:type="spellStart"/>
      <w:r w:rsidRPr="00E14355">
        <w:rPr>
          <w:rFonts w:ascii="Arial" w:eastAsia="Times New Roman" w:hAnsi="Arial" w:cs="Arial"/>
          <w:color w:val="000000"/>
        </w:rPr>
        <w:t>Keuntungan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Kotor Per Hari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Rp 1.150.000</w:t>
      </w:r>
    </w:p>
    <w:p w14:paraId="61EE2F8F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Total </w:t>
      </w:r>
      <w:proofErr w:type="spellStart"/>
      <w:r w:rsidRPr="00E14355">
        <w:rPr>
          <w:rFonts w:ascii="Arial" w:eastAsia="Times New Roman" w:hAnsi="Arial" w:cs="Arial"/>
          <w:color w:val="000000"/>
        </w:rPr>
        <w:t>Keuntungan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Kotor Per </w:t>
      </w:r>
      <w:proofErr w:type="spellStart"/>
      <w:r w:rsidRPr="00E14355">
        <w:rPr>
          <w:rFonts w:ascii="Arial" w:eastAsia="Times New Roman" w:hAnsi="Arial" w:cs="Arial"/>
          <w:color w:val="000000"/>
        </w:rPr>
        <w:t>Bulan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Rp 1.150.000 x 30 = Rp 34.500.000</w:t>
      </w:r>
    </w:p>
    <w:p w14:paraId="09A36E93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5A6E9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r w:rsidRPr="00E14355">
        <w:rPr>
          <w:rFonts w:ascii="Arial" w:eastAsia="Times New Roman" w:hAnsi="Arial" w:cs="Arial"/>
          <w:b/>
          <w:bCs/>
          <w:color w:val="000000"/>
        </w:rPr>
        <w:t>Modal</w:t>
      </w:r>
    </w:p>
    <w:p w14:paraId="68712A9C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2787"/>
      </w:tblGrid>
      <w:tr w:rsidR="00E14355" w:rsidRPr="00E14355" w14:paraId="69045950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C8713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6CD07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E14355" w:rsidRPr="00E14355" w14:paraId="78684816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2EBF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lastRenderedPageBreak/>
              <w:t>Keuntungan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549AD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34.500.000</w:t>
            </w:r>
          </w:p>
        </w:tc>
      </w:tr>
      <w:tr w:rsidR="00E14355" w:rsidRPr="00E14355" w14:paraId="2F1EEC0C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276D1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E14355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50F76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19.270.000</w:t>
            </w:r>
          </w:p>
        </w:tc>
      </w:tr>
      <w:tr w:rsidR="00E14355" w:rsidRPr="00E14355" w14:paraId="374F13C2" w14:textId="77777777" w:rsidTr="00E143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25B74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E14355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B5BD8" w14:textId="77777777" w:rsidR="00E14355" w:rsidRPr="00E14355" w:rsidRDefault="00E14355" w:rsidP="00E1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55">
              <w:rPr>
                <w:rFonts w:ascii="Arial" w:eastAsia="Times New Roman" w:hAnsi="Arial" w:cs="Arial"/>
                <w:color w:val="000000"/>
              </w:rPr>
              <w:t>Rp 15.230.000</w:t>
            </w:r>
          </w:p>
        </w:tc>
      </w:tr>
    </w:tbl>
    <w:p w14:paraId="6FB5CC59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D5F21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Perkiraan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balik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modal membutuhkan </w:t>
      </w:r>
      <w:proofErr w:type="spellStart"/>
      <w:r w:rsidRPr="00E14355">
        <w:rPr>
          <w:rFonts w:ascii="Arial" w:eastAsia="Times New Roman" w:hAnsi="Arial" w:cs="Arial"/>
          <w:color w:val="000000"/>
        </w:rPr>
        <w:t>waktu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3 - 4 </w:t>
      </w:r>
      <w:proofErr w:type="spellStart"/>
      <w:r w:rsidRPr="00E14355">
        <w:rPr>
          <w:rFonts w:ascii="Arial" w:eastAsia="Times New Roman" w:hAnsi="Arial" w:cs="Arial"/>
          <w:color w:val="000000"/>
        </w:rPr>
        <w:t>bulan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saja.</w:t>
      </w:r>
    </w:p>
    <w:p w14:paraId="7AE744EF" w14:textId="77777777" w:rsidR="00E14355" w:rsidRPr="00E14355" w:rsidRDefault="00E14355" w:rsidP="00E1435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E14355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Penutupan</w:t>
      </w:r>
      <w:proofErr w:type="spellEnd"/>
    </w:p>
    <w:p w14:paraId="154C7DC3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355">
        <w:rPr>
          <w:rFonts w:ascii="Arial" w:eastAsia="Times New Roman" w:hAnsi="Arial" w:cs="Arial"/>
          <w:color w:val="000000"/>
        </w:rPr>
        <w:t>Bisnis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all you can it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E14355">
        <w:rPr>
          <w:rFonts w:ascii="Arial" w:eastAsia="Times New Roman" w:hAnsi="Arial" w:cs="Arial"/>
          <w:color w:val="000000"/>
        </w:rPr>
        <w:t>masakan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nusantara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adalah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E14355">
        <w:rPr>
          <w:rFonts w:ascii="Arial" w:eastAsia="Times New Roman" w:hAnsi="Arial" w:cs="Arial"/>
          <w:color w:val="000000"/>
        </w:rPr>
        <w:t>satu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inovasi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E14355">
        <w:rPr>
          <w:rFonts w:ascii="Arial" w:eastAsia="Times New Roman" w:hAnsi="Arial" w:cs="Arial"/>
          <w:color w:val="000000"/>
        </w:rPr>
        <w:t>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menarik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perhatian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masyarakat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32815BE9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FCAB8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E14355">
        <w:rPr>
          <w:rFonts w:ascii="Arial" w:eastAsia="Times New Roman" w:hAnsi="Arial" w:cs="Arial"/>
          <w:color w:val="000000"/>
        </w:rPr>
        <w:t>ini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tentunya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membuka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peluang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lebar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mendapatkan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banyak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konsumen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potensial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terlebih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E14355">
        <w:rPr>
          <w:rFonts w:ascii="Arial" w:eastAsia="Times New Roman" w:hAnsi="Arial" w:cs="Arial"/>
          <w:color w:val="000000"/>
        </w:rPr>
        <w:t>sedikitnya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kompetitor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dengan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konsep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yang sama </w:t>
      </w:r>
      <w:proofErr w:type="spellStart"/>
      <w:r w:rsidRPr="00E14355">
        <w:rPr>
          <w:rFonts w:ascii="Arial" w:eastAsia="Times New Roman" w:hAnsi="Arial" w:cs="Arial"/>
          <w:color w:val="000000"/>
        </w:rPr>
        <w:t>persis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1E00BCDA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9C007" w14:textId="77777777" w:rsidR="00E14355" w:rsidRPr="00E14355" w:rsidRDefault="00E14355" w:rsidP="00E1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55">
        <w:rPr>
          <w:rFonts w:ascii="Arial" w:eastAsia="Times New Roman" w:hAnsi="Arial" w:cs="Arial"/>
          <w:color w:val="000000"/>
        </w:rPr>
        <w:t xml:space="preserve">Sehingga </w:t>
      </w:r>
      <w:proofErr w:type="spellStart"/>
      <w:r w:rsidRPr="00E14355">
        <w:rPr>
          <w:rFonts w:ascii="Arial" w:eastAsia="Times New Roman" w:hAnsi="Arial" w:cs="Arial"/>
          <w:color w:val="000000"/>
        </w:rPr>
        <w:t>diharapkan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anda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tertarik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investasi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14355">
        <w:rPr>
          <w:rFonts w:ascii="Arial" w:eastAsia="Times New Roman" w:hAnsi="Arial" w:cs="Arial"/>
          <w:color w:val="000000"/>
        </w:rPr>
        <w:t>mempercayakan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uang </w:t>
      </w:r>
      <w:proofErr w:type="spellStart"/>
      <w:r w:rsidRPr="00E14355">
        <w:rPr>
          <w:rFonts w:ascii="Arial" w:eastAsia="Times New Roman" w:hAnsi="Arial" w:cs="Arial"/>
          <w:color w:val="000000"/>
        </w:rPr>
        <w:t>anda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dikelola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sebaik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baiknya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oleh pihak </w:t>
      </w:r>
      <w:proofErr w:type="gramStart"/>
      <w:r w:rsidRPr="00E14355">
        <w:rPr>
          <w:rFonts w:ascii="Arial" w:eastAsia="Times New Roman" w:hAnsi="Arial" w:cs="Arial"/>
          <w:color w:val="000000"/>
        </w:rPr>
        <w:t xml:space="preserve">management 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proofErr w:type="gram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untuk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meningkatkan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E14355">
        <w:rPr>
          <w:rFonts w:ascii="Arial" w:eastAsia="Times New Roman" w:hAnsi="Arial" w:cs="Arial"/>
          <w:color w:val="000000"/>
        </w:rPr>
        <w:t>mengembangkan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bisnis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Rumah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Makan</w:t>
      </w:r>
      <w:proofErr w:type="spellEnd"/>
      <w:r w:rsidRPr="00E1435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4355">
        <w:rPr>
          <w:rFonts w:ascii="Arial" w:eastAsia="Times New Roman" w:hAnsi="Arial" w:cs="Arial"/>
          <w:color w:val="000000"/>
        </w:rPr>
        <w:t>Maknyuss</w:t>
      </w:r>
      <w:proofErr w:type="spellEnd"/>
      <w:r w:rsidRPr="00E14355">
        <w:rPr>
          <w:rFonts w:ascii="Arial" w:eastAsia="Times New Roman" w:hAnsi="Arial" w:cs="Arial"/>
          <w:color w:val="000000"/>
        </w:rPr>
        <w:t>.</w:t>
      </w:r>
    </w:p>
    <w:p w14:paraId="6934CD8E" w14:textId="77777777" w:rsidR="00FF6B1E" w:rsidRDefault="00FF6B1E"/>
    <w:sectPr w:rsidR="00FF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C58"/>
    <w:multiLevelType w:val="multilevel"/>
    <w:tmpl w:val="249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5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55"/>
    <w:rsid w:val="00E1435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5361"/>
  <w15:chartTrackingRefBased/>
  <w15:docId w15:val="{AC9ADDA6-F82E-4371-B15B-812108B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4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4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43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2022-12-19T01:31:00Z</dcterms:created>
  <dcterms:modified xsi:type="dcterms:W3CDTF">2022-12-19T01:32:00Z</dcterms:modified>
</cp:coreProperties>
</file>