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BB25" w14:textId="77777777" w:rsidR="0023357C" w:rsidRDefault="0023357C" w:rsidP="0023357C">
      <w:pPr>
        <w:pStyle w:val="Heading2"/>
        <w:spacing w:before="200" w:beforeAutospacing="0" w:after="120" w:afterAutospacing="0"/>
        <w:jc w:val="center"/>
      </w:pPr>
      <w:r>
        <w:rPr>
          <w:rFonts w:ascii="Arial" w:hAnsi="Arial" w:cs="Arial"/>
          <w:color w:val="000000"/>
          <w:sz w:val="32"/>
          <w:szCs w:val="32"/>
        </w:rPr>
        <w:t xml:space="preserve">Proposal Usaha Hijab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Rumaina</w:t>
      </w:r>
      <w:proofErr w:type="spellEnd"/>
    </w:p>
    <w:p w14:paraId="76DC5686" w14:textId="77777777" w:rsidR="0023357C" w:rsidRDefault="0023357C" w:rsidP="0023357C">
      <w:pPr>
        <w:pStyle w:val="Heading3"/>
        <w:spacing w:before="200" w:beforeAutospacing="0" w:after="80" w:afterAutospacing="0"/>
      </w:pPr>
      <w:r>
        <w:rPr>
          <w:rFonts w:ascii="Arial" w:hAnsi="Arial" w:cs="Arial"/>
          <w:color w:val="434343"/>
          <w:sz w:val="28"/>
          <w:szCs w:val="28"/>
        </w:rPr>
        <w:t xml:space="preserve">BAB 1: </w:t>
      </w:r>
      <w:proofErr w:type="spellStart"/>
      <w:r>
        <w:rPr>
          <w:rFonts w:ascii="Arial" w:hAnsi="Arial" w:cs="Arial"/>
          <w:color w:val="434343"/>
          <w:sz w:val="28"/>
          <w:szCs w:val="28"/>
        </w:rPr>
        <w:t>Pendahuluan</w:t>
      </w:r>
      <w:proofErr w:type="spellEnd"/>
    </w:p>
    <w:p w14:paraId="7DF05BF2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Latar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Belakang</w:t>
      </w:r>
      <w:proofErr w:type="spellEnd"/>
    </w:p>
    <w:p w14:paraId="09044A21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mempunyai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peluang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bisnis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sangat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menjanjikan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masa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Hal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menjadi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syar'i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melainkan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menjadi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bagian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fashion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selalu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mengalami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update model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setiap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49C872B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Oleh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itu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hadir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menjawab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ingin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tetap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tampil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trendy namun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syariah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agama Islam. </w:t>
      </w:r>
    </w:p>
    <w:p w14:paraId="03FA326C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inovasi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lakukan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setiap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berdasarkan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konsumen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yakin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berkembang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dan menjadi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kiblat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fashion hijab Indonesia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beberapa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mendatang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06D1CBF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Konsep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Usaha</w:t>
      </w:r>
    </w:p>
    <w:p w14:paraId="64F4981D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Konsep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perseorangan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membuka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offline store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lokasi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strategis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online store di marketplace. </w:t>
      </w:r>
    </w:p>
    <w:p w14:paraId="167C6A61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Seluruh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berasal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penjahit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terikat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kontrak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menghasilkan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12-45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E09B68C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Visi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Misi</w:t>
      </w:r>
      <w:proofErr w:type="spellEnd"/>
    </w:p>
    <w:p w14:paraId="15ACF240" w14:textId="77777777" w:rsidR="0023357C" w:rsidRDefault="0023357C" w:rsidP="0023357C">
      <w:pPr>
        <w:pStyle w:val="NormalWeb"/>
        <w:numPr>
          <w:ilvl w:val="0"/>
          <w:numId w:val="9"/>
        </w:numPr>
        <w:spacing w:before="2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Visi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Menjadi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kiblat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fashion Hijab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tetap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mempertahankan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esensi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syariah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disamping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model hijab yang trendy</w:t>
      </w:r>
    </w:p>
    <w:p w14:paraId="26D64F7A" w14:textId="77777777" w:rsidR="0023357C" w:rsidRDefault="0023357C" w:rsidP="0023357C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Misi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14:paraId="06B3C714" w14:textId="77777777" w:rsidR="0023357C" w:rsidRDefault="0023357C" w:rsidP="0023357C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Membuka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offline store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banyak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Indonesia</w:t>
      </w:r>
    </w:p>
    <w:p w14:paraId="39E8EFE1" w14:textId="77777777" w:rsidR="0023357C" w:rsidRDefault="0023357C" w:rsidP="0023357C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Memberikan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beragam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model hijab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masing-masing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</w:p>
    <w:p w14:paraId="38476B9F" w14:textId="77777777" w:rsidR="0023357C" w:rsidRDefault="0023357C" w:rsidP="0023357C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Memberikan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terbaik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offline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maupun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online</w:t>
      </w:r>
    </w:p>
    <w:p w14:paraId="26F88748" w14:textId="77777777" w:rsidR="0023357C" w:rsidRDefault="0023357C" w:rsidP="0023357C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Menjadi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tampil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kami</w:t>
      </w:r>
    </w:p>
    <w:p w14:paraId="276AAACD" w14:textId="77777777" w:rsidR="0023357C" w:rsidRDefault="0023357C" w:rsidP="0023357C">
      <w:pPr>
        <w:pStyle w:val="Heading3"/>
        <w:spacing w:before="200" w:beforeAutospacing="0" w:after="80" w:afterAutospacing="0"/>
      </w:pPr>
      <w:r>
        <w:rPr>
          <w:rFonts w:ascii="Arial" w:hAnsi="Arial" w:cs="Arial"/>
          <w:color w:val="434343"/>
          <w:sz w:val="28"/>
          <w:szCs w:val="28"/>
        </w:rPr>
        <w:t>BAB 2: Analisa SWOT</w:t>
      </w:r>
    </w:p>
    <w:p w14:paraId="4227458D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Strength: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7A40C35" w14:textId="77777777" w:rsidR="0023357C" w:rsidRDefault="0023357C" w:rsidP="0023357C">
      <w:pPr>
        <w:pStyle w:val="NormalWeb"/>
        <w:numPr>
          <w:ilvl w:val="0"/>
          <w:numId w:val="11"/>
        </w:numPr>
        <w:spacing w:before="2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Konsep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syariat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Islam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disesuaikan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trend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bisnis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B755339" w14:textId="77777777" w:rsidR="0023357C" w:rsidRDefault="0023357C" w:rsidP="0023357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analisa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pasar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profesional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membaca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konsumen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sehingga hijab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diproduksi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selalu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F06A939" w14:textId="77777777" w:rsidR="0023357C" w:rsidRDefault="0023357C" w:rsidP="0023357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Lokasi offline store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strategis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sehingga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mudah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dijangkau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oleh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ingin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berbelanja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D969866" w14:textId="77777777" w:rsidR="0023357C" w:rsidRDefault="0023357C" w:rsidP="0023357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 online store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tanggap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dalam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merespon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pertanyaan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konsumen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berbelanja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melalui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marketplace.</w:t>
      </w:r>
    </w:p>
    <w:p w14:paraId="6561265E" w14:textId="77777777" w:rsidR="0023357C" w:rsidRDefault="0023357C" w:rsidP="0023357C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Bahan-bahan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premium dan model yang limited sehingga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terkesan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ekslusif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dipakai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B09CF85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Weakness: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226B0652" w14:textId="77777777" w:rsidR="0023357C" w:rsidRDefault="0023357C" w:rsidP="0023357C">
      <w:pPr>
        <w:pStyle w:val="NormalWeb"/>
        <w:numPr>
          <w:ilvl w:val="0"/>
          <w:numId w:val="12"/>
        </w:numPr>
        <w:spacing w:before="2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Sistem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pengiriman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memakan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waktu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cukup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lama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pemesanan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akibat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menumpuknya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pesanan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EDE4BEE" w14:textId="77777777" w:rsidR="0023357C" w:rsidRDefault="0023357C" w:rsidP="0023357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Konsep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mudah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ditiru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oleh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pesaing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bisnis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113E8FD" w14:textId="77777777" w:rsidR="0023357C" w:rsidRDefault="0023357C" w:rsidP="0023357C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Stok hijab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terbatas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dilakukan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setiap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3DE11BE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Opportunity: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595B8C13" w14:textId="77777777" w:rsidR="0023357C" w:rsidRDefault="0023357C" w:rsidP="0023357C">
      <w:pPr>
        <w:pStyle w:val="NormalWeb"/>
        <w:numPr>
          <w:ilvl w:val="0"/>
          <w:numId w:val="13"/>
        </w:numPr>
        <w:spacing w:before="2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Model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selalu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8199DE1" w14:textId="77777777" w:rsidR="0023357C" w:rsidRDefault="0023357C" w:rsidP="0023357C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Penggabungan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konsep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syar'i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dan trendy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belum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banyak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dilakukan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oleh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pengusaha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CA8691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Threat: </w:t>
      </w:r>
    </w:p>
    <w:p w14:paraId="699973F7" w14:textId="77777777" w:rsidR="0023357C" w:rsidRDefault="0023357C" w:rsidP="0023357C">
      <w:pPr>
        <w:pStyle w:val="NormalWeb"/>
        <w:numPr>
          <w:ilvl w:val="0"/>
          <w:numId w:val="14"/>
        </w:numPr>
        <w:spacing w:before="20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Konsep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membuat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banyak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pesaing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menirukannya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sehingga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persaingan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lebih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F02BE58" w14:textId="77777777" w:rsidR="0023357C" w:rsidRDefault="0023357C" w:rsidP="0023357C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Munculnya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produk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tiruan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kualitas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jauh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harga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lebih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murah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sehingga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penjualan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terancam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turun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74D1A39" w14:textId="77777777" w:rsidR="0023357C" w:rsidRDefault="0023357C" w:rsidP="0023357C">
      <w:pPr>
        <w:pStyle w:val="Heading3"/>
        <w:spacing w:before="200" w:beforeAutospacing="0" w:after="80" w:afterAutospacing="0"/>
      </w:pPr>
      <w:r>
        <w:rPr>
          <w:rFonts w:ascii="Arial" w:hAnsi="Arial" w:cs="Arial"/>
          <w:color w:val="434343"/>
          <w:sz w:val="28"/>
          <w:szCs w:val="28"/>
        </w:rPr>
        <w:t xml:space="preserve">BAB 3: </w:t>
      </w:r>
      <w:proofErr w:type="spellStart"/>
      <w:r>
        <w:rPr>
          <w:rFonts w:ascii="Arial" w:hAnsi="Arial" w:cs="Arial"/>
          <w:color w:val="434343"/>
          <w:sz w:val="28"/>
          <w:szCs w:val="28"/>
        </w:rPr>
        <w:t>Rencana</w:t>
      </w:r>
      <w:proofErr w:type="spellEnd"/>
      <w:r>
        <w:rPr>
          <w:rFonts w:ascii="Arial" w:hAnsi="Arial" w:cs="Arial"/>
          <w:color w:val="434343"/>
          <w:sz w:val="28"/>
          <w:szCs w:val="28"/>
        </w:rPr>
        <w:t xml:space="preserve"> Usaha</w:t>
      </w:r>
    </w:p>
    <w:p w14:paraId="13F3D7E6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Nama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usaha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CAE4835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</w:p>
    <w:p w14:paraId="1514CED5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Produk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dihasilkan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A4F6FFC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berbagai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pilihan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model, motif,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variasi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warna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pastel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disesuaikan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12-45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3487EFA3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Rincian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harga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E0118EE" w14:textId="77777777" w:rsidR="0023357C" w:rsidRDefault="0023357C" w:rsidP="0023357C">
      <w:pPr>
        <w:pStyle w:val="NormalWeb"/>
        <w:spacing w:before="20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1 .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20.000 - Rp.  25.000</w:t>
      </w:r>
    </w:p>
    <w:p w14:paraId="6B263EB2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30.000 - Rp. 35.000</w:t>
      </w:r>
    </w:p>
    <w:p w14:paraId="35402382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3.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35.000 - Rp. 45.000</w:t>
      </w:r>
    </w:p>
    <w:p w14:paraId="789EFAFB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4.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45.000 - Rp. 50.000</w:t>
      </w:r>
    </w:p>
    <w:p w14:paraId="060F5756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5.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remaja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50.000 - Rp. 55.000</w:t>
      </w:r>
    </w:p>
    <w:p w14:paraId="1596444E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6.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remaja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60.000 - Rp. 65.000</w:t>
      </w:r>
    </w:p>
    <w:p w14:paraId="40C71171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7.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remaja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65.000 - Rp. 70.000</w:t>
      </w:r>
    </w:p>
    <w:p w14:paraId="2FF5033A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8.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remaja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70.000 - Rp. 75.000</w:t>
      </w:r>
    </w:p>
    <w:p w14:paraId="6589A67A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9.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dewasa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80.000 - Rp. 90.000</w:t>
      </w:r>
    </w:p>
    <w:p w14:paraId="6CC4916D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10.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dewasa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95.000 - Rp. 110.000</w:t>
      </w:r>
    </w:p>
    <w:p w14:paraId="4C0BED25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11.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dewasa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XL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: Rp. 115.000 - Rp. 125.000</w:t>
      </w:r>
    </w:p>
    <w:p w14:paraId="009589AC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Target market: </w:t>
      </w:r>
    </w:p>
    <w:p w14:paraId="03CF4E2D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Target pasar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pada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hingga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2F6BACA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Strategi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pemasaran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E689D54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Agar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berkembang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pesat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strategi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pemasaran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kami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jalankan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menggunakan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Instagram Ads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kartu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membership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ingin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berbelanja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hemat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toko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kami.</w:t>
      </w:r>
    </w:p>
    <w:p w14:paraId="5E684DBF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Sistem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usaha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627B74FF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membuka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offline store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berpusat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Surabaya dan online store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@Hijabrumaina di Tokopedia dan Lazada. </w:t>
      </w:r>
    </w:p>
    <w:p w14:paraId="354447F5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Tapi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berminat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kami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menyediakan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sistem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franchise dan dropship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biaya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rendah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7895C5F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Sistem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pembagian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hasil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BA95E3D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berminat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franchise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mendapatkannya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investasi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senilai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Rp. 75.000.000.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Sedangkan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ingin menjadi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dropshiper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mendapatkan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keuntungan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sebesar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3%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penjualan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hijab.</w:t>
      </w:r>
    </w:p>
    <w:p w14:paraId="7B9106B3" w14:textId="77777777" w:rsidR="0023357C" w:rsidRDefault="0023357C" w:rsidP="0023357C">
      <w:pPr>
        <w:pStyle w:val="Heading3"/>
        <w:spacing w:before="200" w:beforeAutospacing="0" w:after="80" w:afterAutospacing="0"/>
      </w:pPr>
      <w:r>
        <w:rPr>
          <w:rFonts w:ascii="Arial" w:hAnsi="Arial" w:cs="Arial"/>
          <w:color w:val="434343"/>
          <w:sz w:val="28"/>
          <w:szCs w:val="28"/>
        </w:rPr>
        <w:t xml:space="preserve">BAB 4: Analisa </w:t>
      </w:r>
      <w:proofErr w:type="spellStart"/>
      <w:r>
        <w:rPr>
          <w:rFonts w:ascii="Arial" w:hAnsi="Arial" w:cs="Arial"/>
          <w:color w:val="434343"/>
          <w:sz w:val="28"/>
          <w:szCs w:val="28"/>
        </w:rPr>
        <w:t>Keuangan</w:t>
      </w:r>
      <w:proofErr w:type="spellEnd"/>
    </w:p>
    <w:p w14:paraId="05BAF83E" w14:textId="77777777" w:rsidR="0023357C" w:rsidRDefault="0023357C" w:rsidP="0023357C">
      <w:pPr>
        <w:pStyle w:val="NormalWeb"/>
        <w:spacing w:before="200" w:beforeAutospacing="0" w:after="0" w:afterAutospacing="0"/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1 .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Modal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0D215B2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Perlengkapan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6"/>
        <w:gridCol w:w="3524"/>
      </w:tblGrid>
      <w:tr w:rsidR="0023357C" w14:paraId="404C2888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7503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C2B76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Harga</w:t>
            </w:r>
          </w:p>
        </w:tc>
      </w:tr>
      <w:tr w:rsidR="0023357C" w14:paraId="7125DC5D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BBB01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Etalase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Hijab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1E7C8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5.000.000</w:t>
            </w:r>
          </w:p>
        </w:tc>
      </w:tr>
      <w:tr w:rsidR="0023357C" w14:paraId="68BC8461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3CD9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Kursi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Kasir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3637C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1.500.000</w:t>
            </w:r>
          </w:p>
        </w:tc>
      </w:tr>
      <w:tr w:rsidR="0023357C" w14:paraId="6DE1138F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F7281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Hijab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87C9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7.250.000</w:t>
            </w:r>
          </w:p>
        </w:tc>
      </w:tr>
      <w:tr w:rsidR="0023357C" w14:paraId="6837341D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8394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A3B0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2.000.000</w:t>
            </w:r>
          </w:p>
        </w:tc>
      </w:tr>
      <w:tr w:rsidR="0023357C" w14:paraId="59615C7C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71BB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Smartphone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E495D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2.500.000</w:t>
            </w:r>
          </w:p>
        </w:tc>
      </w:tr>
      <w:tr w:rsidR="0023357C" w14:paraId="4A86BA3D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5E9E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Printer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Kwitansi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9EE45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1.500.000</w:t>
            </w:r>
          </w:p>
        </w:tc>
      </w:tr>
      <w:tr w:rsidR="0023357C" w14:paraId="41549272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38297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Plastik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Kemasan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Hijab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598D1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250.000</w:t>
            </w:r>
          </w:p>
        </w:tc>
      </w:tr>
      <w:tr w:rsidR="0023357C" w14:paraId="58945088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2F774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Cetak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Label Hijab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C0764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100.000</w:t>
            </w:r>
          </w:p>
        </w:tc>
      </w:tr>
      <w:tr w:rsidR="0023357C" w14:paraId="3B402C6D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25D01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Kain Hijab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6C2E9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7.000.000</w:t>
            </w:r>
          </w:p>
        </w:tc>
      </w:tr>
    </w:tbl>
    <w:p w14:paraId="27F52BE3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Sewa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Tempat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7"/>
        <w:gridCol w:w="3933"/>
      </w:tblGrid>
      <w:tr w:rsidR="0023357C" w14:paraId="49007601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7896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BD32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Harga</w:t>
            </w:r>
          </w:p>
        </w:tc>
      </w:tr>
      <w:tr w:rsidR="0023357C" w14:paraId="79BBC71B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BE15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Biaya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Sewa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Tahunan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0FD2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15.000.000</w:t>
            </w:r>
          </w:p>
        </w:tc>
      </w:tr>
      <w:tr w:rsidR="0023357C" w14:paraId="7B9B94F4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25B2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Biaya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Perbaikan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EF8CD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25.000.000</w:t>
            </w:r>
          </w:p>
        </w:tc>
      </w:tr>
    </w:tbl>
    <w:p w14:paraId="1AAE5598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Gaji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Karyawan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6"/>
        <w:gridCol w:w="3674"/>
      </w:tblGrid>
      <w:tr w:rsidR="0023357C" w14:paraId="2B272FBD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672EC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3A53F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Harga</w:t>
            </w:r>
          </w:p>
        </w:tc>
      </w:tr>
      <w:tr w:rsidR="0023357C" w14:paraId="373695CB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F34F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Gaji Admin Store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E956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2.500.000</w:t>
            </w:r>
          </w:p>
        </w:tc>
      </w:tr>
      <w:tr w:rsidR="0023357C" w14:paraId="15D8E4B3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D4C83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Gaji Admin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D072C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2.500.000</w:t>
            </w:r>
          </w:p>
        </w:tc>
      </w:tr>
      <w:tr w:rsidR="0023357C" w14:paraId="68DB226E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A65F8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Gaji 1 Orang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Staf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6A4C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2.000.000</w:t>
            </w:r>
          </w:p>
        </w:tc>
      </w:tr>
    </w:tbl>
    <w:p w14:paraId="39C4B725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Biaya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Operasional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5"/>
        <w:gridCol w:w="3525"/>
      </w:tblGrid>
      <w:tr w:rsidR="0023357C" w14:paraId="658A8679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2D078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4771E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Harga</w:t>
            </w:r>
          </w:p>
        </w:tc>
      </w:tr>
      <w:tr w:rsidR="0023357C" w14:paraId="6E515266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5C23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Biaya Listrik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DEA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200.000</w:t>
            </w:r>
          </w:p>
        </w:tc>
      </w:tr>
      <w:tr w:rsidR="0023357C" w14:paraId="7242EA1A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30EB0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Kebersihan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744AF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100.000</w:t>
            </w:r>
          </w:p>
        </w:tc>
      </w:tr>
      <w:tr w:rsidR="0023357C" w14:paraId="6538B234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BE375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1A44C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300.000</w:t>
            </w:r>
          </w:p>
        </w:tc>
      </w:tr>
    </w:tbl>
    <w:p w14:paraId="4B195061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Biaya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Promosi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801"/>
      </w:tblGrid>
      <w:tr w:rsidR="0023357C" w14:paraId="03DDC1B8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D6AC3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5864B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Harga</w:t>
            </w:r>
          </w:p>
        </w:tc>
      </w:tr>
      <w:tr w:rsidR="0023357C" w14:paraId="10332BE9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D547B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Instagram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EEC1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300.000</w:t>
            </w:r>
          </w:p>
        </w:tc>
      </w:tr>
      <w:tr w:rsidR="0023357C" w14:paraId="06656073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8340F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Influencer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1CF96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15.000.000</w:t>
            </w:r>
          </w:p>
        </w:tc>
      </w:tr>
    </w:tbl>
    <w:p w14:paraId="7A31BCAB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2. Harga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Pokok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Produksi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2136"/>
        <w:gridCol w:w="2340"/>
        <w:gridCol w:w="2257"/>
      </w:tblGrid>
      <w:tr w:rsidR="0023357C" w14:paraId="54625FCA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FE25B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BAF2D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C1D53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Harga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DDA08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Keutungan</w:t>
            </w:r>
            <w:proofErr w:type="spellEnd"/>
          </w:p>
        </w:tc>
      </w:tr>
      <w:tr w:rsidR="0023357C" w14:paraId="7F5F9191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19E06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83DA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0D6C1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635D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10.000</w:t>
            </w:r>
          </w:p>
        </w:tc>
      </w:tr>
      <w:tr w:rsidR="0023357C" w14:paraId="12F3484B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05D04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D275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9FF21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D7161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15.000</w:t>
            </w:r>
          </w:p>
        </w:tc>
      </w:tr>
      <w:tr w:rsidR="0023357C" w14:paraId="4484A033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9259D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4ACA3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FB05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C221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15.000</w:t>
            </w:r>
          </w:p>
        </w:tc>
      </w:tr>
      <w:tr w:rsidR="0023357C" w14:paraId="3E3DA0C7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2A82F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ADCE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87A5C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ACDFF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20.000</w:t>
            </w:r>
          </w:p>
        </w:tc>
      </w:tr>
      <w:tr w:rsidR="0023357C" w14:paraId="19B2C998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DD6EC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AF36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87DD4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FE57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20.000</w:t>
            </w:r>
          </w:p>
        </w:tc>
      </w:tr>
      <w:tr w:rsidR="0023357C" w14:paraId="792E9FA0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EC8B01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DADCE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1AF3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60.000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AF89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25.000</w:t>
            </w:r>
          </w:p>
        </w:tc>
      </w:tr>
      <w:tr w:rsidR="0023357C" w14:paraId="7BDE47B4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EABDF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44F79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40.000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9970B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65.000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462C6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25.000</w:t>
            </w:r>
          </w:p>
        </w:tc>
      </w:tr>
      <w:tr w:rsidR="0023357C" w14:paraId="066FA7B9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1B54F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56759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45.000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A9E65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70.000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B5319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30.000</w:t>
            </w:r>
          </w:p>
        </w:tc>
      </w:tr>
      <w:tr w:rsidR="0023357C" w14:paraId="692387B5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21C2F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FDE7D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50.000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729B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80.000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8363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30.000</w:t>
            </w:r>
          </w:p>
        </w:tc>
      </w:tr>
      <w:tr w:rsidR="0023357C" w14:paraId="45FCB9A6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A1468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D919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55.000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7A726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95.000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42D5B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40.000</w:t>
            </w:r>
          </w:p>
        </w:tc>
      </w:tr>
      <w:tr w:rsidR="0023357C" w14:paraId="7F3E5B5A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AFAFC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B5BAF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60.000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8FCA6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115.000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4F5B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55.000</w:t>
            </w:r>
          </w:p>
        </w:tc>
      </w:tr>
    </w:tbl>
    <w:p w14:paraId="1643914C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Perkiraan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Keuntungan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3509"/>
        <w:gridCol w:w="3769"/>
      </w:tblGrid>
      <w:tr w:rsidR="0023357C" w14:paraId="5B0BF23E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BEFE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0DA76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Target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Penjualan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Perhari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99F94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Keuntungan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Kotor Per Hari</w:t>
            </w:r>
          </w:p>
        </w:tc>
      </w:tr>
      <w:tr w:rsidR="0023357C" w14:paraId="0EBBDE2F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90990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0DFBD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4040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150.000</w:t>
            </w:r>
          </w:p>
        </w:tc>
      </w:tr>
      <w:tr w:rsidR="0023357C" w14:paraId="410E58C5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76FCA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8737F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3A42E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225.000</w:t>
            </w:r>
          </w:p>
        </w:tc>
      </w:tr>
      <w:tr w:rsidR="0023357C" w14:paraId="7682426F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5229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CCB8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8013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225.000</w:t>
            </w:r>
          </w:p>
        </w:tc>
      </w:tr>
      <w:tr w:rsidR="0023357C" w14:paraId="08207216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B9EC5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6F4E9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E6689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300.000</w:t>
            </w:r>
          </w:p>
        </w:tc>
      </w:tr>
      <w:tr w:rsidR="0023357C" w14:paraId="0BF2F43D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56113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A00C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BA05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200.000</w:t>
            </w:r>
          </w:p>
        </w:tc>
      </w:tr>
      <w:tr w:rsidR="0023357C" w14:paraId="3DD24BDE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07858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57393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FC3A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250.000</w:t>
            </w:r>
          </w:p>
        </w:tc>
      </w:tr>
      <w:tr w:rsidR="0023357C" w14:paraId="21EE7CA6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47E8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47B55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C1C8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250.000</w:t>
            </w:r>
          </w:p>
        </w:tc>
      </w:tr>
      <w:tr w:rsidR="0023357C" w14:paraId="0587E1CF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0A27A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608AC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78CF8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300.000</w:t>
            </w:r>
          </w:p>
        </w:tc>
      </w:tr>
      <w:tr w:rsidR="0023357C" w14:paraId="5270520B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E8243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829CC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8285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300.000</w:t>
            </w:r>
          </w:p>
        </w:tc>
      </w:tr>
      <w:tr w:rsidR="0023357C" w14:paraId="2AFEFED3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85D6E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516A1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21E3D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400.000</w:t>
            </w:r>
          </w:p>
        </w:tc>
      </w:tr>
      <w:tr w:rsidR="0023357C" w14:paraId="1061F101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2B773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Rumaina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4859B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64215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550.000</w:t>
            </w:r>
          </w:p>
        </w:tc>
      </w:tr>
      <w:tr w:rsidR="0023357C" w14:paraId="29B130F9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770E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24672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165 pcs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57407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3.150.000</w:t>
            </w:r>
          </w:p>
        </w:tc>
      </w:tr>
    </w:tbl>
    <w:p w14:paraId="0DB080D3" w14:textId="77777777" w:rsidR="0023357C" w:rsidRDefault="0023357C" w:rsidP="0023357C">
      <w:pPr>
        <w:pStyle w:val="NormalWeb"/>
        <w:spacing w:before="20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Estimasi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Balik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Modal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3956"/>
      </w:tblGrid>
      <w:tr w:rsidR="0023357C" w14:paraId="6E751A24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AD34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Keterangan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72BB9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23357C" w14:paraId="415F8506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8D14A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Keuntungan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Perbulan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1C140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94.500.000</w:t>
            </w:r>
          </w:p>
        </w:tc>
      </w:tr>
      <w:tr w:rsidR="0023357C" w14:paraId="65F01183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F09AE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Biaya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Operasional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30B2A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14.900.000</w:t>
            </w:r>
          </w:p>
        </w:tc>
      </w:tr>
      <w:tr w:rsidR="0023357C" w14:paraId="2ABEC5CE" w14:textId="77777777" w:rsidTr="002335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CC4D4" w14:textId="77777777" w:rsidR="0023357C" w:rsidRDefault="0023357C">
            <w:pPr>
              <w:pStyle w:val="NormalWeb"/>
              <w:spacing w:before="20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Bulanan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7C49E" w14:textId="77777777" w:rsidR="0023357C" w:rsidRDefault="0023357C">
            <w:pPr>
              <w:pStyle w:val="NormalWeb"/>
              <w:spacing w:before="20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Rp. 79.600.000</w:t>
            </w:r>
          </w:p>
        </w:tc>
      </w:tr>
    </w:tbl>
    <w:p w14:paraId="73B73298" w14:textId="77777777" w:rsidR="0023357C" w:rsidRDefault="0023357C" w:rsidP="0023357C">
      <w:pPr>
        <w:pStyle w:val="Heading3"/>
        <w:spacing w:before="200" w:beforeAutospacing="0" w:after="80" w:afterAutospacing="0"/>
      </w:pPr>
      <w:r>
        <w:rPr>
          <w:rFonts w:ascii="Arial" w:hAnsi="Arial" w:cs="Arial"/>
          <w:color w:val="434343"/>
          <w:sz w:val="28"/>
          <w:szCs w:val="28"/>
        </w:rPr>
        <w:t xml:space="preserve">BAB 5: </w:t>
      </w:r>
      <w:proofErr w:type="spellStart"/>
      <w:r>
        <w:rPr>
          <w:rFonts w:ascii="Arial" w:hAnsi="Arial" w:cs="Arial"/>
          <w:color w:val="434343"/>
          <w:sz w:val="28"/>
          <w:szCs w:val="28"/>
        </w:rPr>
        <w:t>Penutup</w:t>
      </w:r>
      <w:proofErr w:type="spellEnd"/>
    </w:p>
    <w:p w14:paraId="561CEB5A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Bisnis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merupakan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peluang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usaha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cukup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menjanjikan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apalagi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setiap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tahunnya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selalu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meningkat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mengikuti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trend fashion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sehingga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menjadi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solusi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menjawab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E7DB888" w14:textId="77777777" w:rsidR="0023357C" w:rsidRDefault="0023357C" w:rsidP="0023357C">
      <w:pPr>
        <w:pStyle w:val="NormalWeb"/>
        <w:spacing w:before="20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Selain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itu hijab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juga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terdiri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banyak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variasi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ukuran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disesuaikan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muslimah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berbagai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kalangan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tentunya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harga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kualitas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hijab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dihasilkan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7EE774B" w14:textId="77777777" w:rsidR="003C3CAD" w:rsidRPr="0023357C" w:rsidRDefault="003C3CAD" w:rsidP="0023357C"/>
    <w:sectPr w:rsidR="003C3CAD" w:rsidRPr="0023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492F"/>
    <w:multiLevelType w:val="multilevel"/>
    <w:tmpl w:val="9080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87992"/>
    <w:multiLevelType w:val="multilevel"/>
    <w:tmpl w:val="71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B6023"/>
    <w:multiLevelType w:val="multilevel"/>
    <w:tmpl w:val="F52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97401"/>
    <w:multiLevelType w:val="multilevel"/>
    <w:tmpl w:val="30F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E075A"/>
    <w:multiLevelType w:val="multilevel"/>
    <w:tmpl w:val="8CA6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72D22"/>
    <w:multiLevelType w:val="multilevel"/>
    <w:tmpl w:val="60F8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930DC"/>
    <w:multiLevelType w:val="multilevel"/>
    <w:tmpl w:val="454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B2E3C"/>
    <w:multiLevelType w:val="multilevel"/>
    <w:tmpl w:val="E6BC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3558730">
    <w:abstractNumId w:val="0"/>
    <w:lvlOverride w:ilvl="0">
      <w:lvl w:ilvl="0">
        <w:numFmt w:val="lowerLetter"/>
        <w:lvlText w:val="%1."/>
        <w:lvlJc w:val="left"/>
      </w:lvl>
    </w:lvlOverride>
  </w:num>
  <w:num w:numId="2" w16cid:durableId="343558730">
    <w:abstractNumId w:val="0"/>
    <w:lvlOverride w:ilvl="0">
      <w:lvl w:ilvl="0">
        <w:numFmt w:val="lowerLetter"/>
        <w:lvlText w:val="%1."/>
        <w:lvlJc w:val="left"/>
      </w:lvl>
    </w:lvlOverride>
  </w:num>
  <w:num w:numId="3" w16cid:durableId="343558730">
    <w:abstractNumId w:val="0"/>
    <w:lvlOverride w:ilvl="0">
      <w:lvl w:ilvl="0">
        <w:numFmt w:val="lowerLetter"/>
        <w:lvlText w:val="%1."/>
        <w:lvlJc w:val="left"/>
      </w:lvl>
    </w:lvlOverride>
  </w:num>
  <w:num w:numId="4" w16cid:durableId="343558730">
    <w:abstractNumId w:val="0"/>
    <w:lvlOverride w:ilvl="0">
      <w:lvl w:ilvl="0">
        <w:numFmt w:val="lowerLetter"/>
        <w:lvlText w:val="%1."/>
        <w:lvlJc w:val="left"/>
      </w:lvl>
    </w:lvlOverride>
  </w:num>
  <w:num w:numId="5" w16cid:durableId="343558730">
    <w:abstractNumId w:val="0"/>
    <w:lvlOverride w:ilvl="0">
      <w:lvl w:ilvl="0">
        <w:numFmt w:val="lowerLetter"/>
        <w:lvlText w:val="%1."/>
        <w:lvlJc w:val="left"/>
      </w:lvl>
    </w:lvlOverride>
  </w:num>
  <w:num w:numId="6" w16cid:durableId="343558730">
    <w:abstractNumId w:val="0"/>
    <w:lvlOverride w:ilvl="0">
      <w:lvl w:ilvl="0">
        <w:numFmt w:val="lowerLetter"/>
        <w:lvlText w:val="%1."/>
        <w:lvlJc w:val="left"/>
      </w:lvl>
    </w:lvlOverride>
  </w:num>
  <w:num w:numId="7" w16cid:durableId="343558730">
    <w:abstractNumId w:val="0"/>
    <w:lvlOverride w:ilvl="0">
      <w:lvl w:ilvl="0">
        <w:numFmt w:val="lowerLetter"/>
        <w:lvlText w:val="%1."/>
        <w:lvlJc w:val="left"/>
      </w:lvl>
    </w:lvlOverride>
  </w:num>
  <w:num w:numId="8" w16cid:durableId="325475992">
    <w:abstractNumId w:val="4"/>
  </w:num>
  <w:num w:numId="9" w16cid:durableId="756294266">
    <w:abstractNumId w:val="3"/>
  </w:num>
  <w:num w:numId="10" w16cid:durableId="1615206688">
    <w:abstractNumId w:val="6"/>
  </w:num>
  <w:num w:numId="11" w16cid:durableId="410737558">
    <w:abstractNumId w:val="1"/>
  </w:num>
  <w:num w:numId="12" w16cid:durableId="1311446674">
    <w:abstractNumId w:val="5"/>
  </w:num>
  <w:num w:numId="13" w16cid:durableId="510142047">
    <w:abstractNumId w:val="7"/>
  </w:num>
  <w:num w:numId="14" w16cid:durableId="124814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7C"/>
    <w:rsid w:val="0023357C"/>
    <w:rsid w:val="003077AD"/>
    <w:rsid w:val="003C3CAD"/>
    <w:rsid w:val="005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41BC"/>
  <w15:chartTrackingRefBased/>
  <w15:docId w15:val="{5DFBA3E6-5095-40C5-A333-078EE996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33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3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5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35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3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23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Alfian Jufri</dc:creator>
  <cp:keywords/>
  <dc:description/>
  <cp:lastModifiedBy>Alfian Jufri</cp:lastModifiedBy>
  <cp:revision>2</cp:revision>
  <dcterms:created xsi:type="dcterms:W3CDTF">2022-12-16T01:58:00Z</dcterms:created>
  <dcterms:modified xsi:type="dcterms:W3CDTF">2022-12-16T01:58:00Z</dcterms:modified>
</cp:coreProperties>
</file>